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26" w:rsidRPr="0046714A" w:rsidRDefault="00C84126" w:rsidP="00C84126">
      <w:pPr>
        <w:shd w:val="clear" w:color="auto" w:fill="FFFFFF"/>
        <w:ind w:firstLine="708"/>
        <w:jc w:val="both"/>
        <w:rPr>
          <w:rFonts w:ascii="Arial Narrow" w:hAnsi="Arial Narrow"/>
          <w:sz w:val="24"/>
          <w:szCs w:val="24"/>
        </w:rPr>
      </w:pPr>
    </w:p>
    <w:p w:rsidR="00C84126" w:rsidRPr="0046714A" w:rsidRDefault="00C84126" w:rsidP="00C84126">
      <w:pPr>
        <w:spacing w:before="240"/>
        <w:ind w:left="360"/>
        <w:jc w:val="both"/>
        <w:rPr>
          <w:rFonts w:ascii="Arial Narrow" w:hAnsi="Arial Narrow"/>
          <w:sz w:val="24"/>
          <w:szCs w:val="24"/>
        </w:rPr>
      </w:pPr>
      <w:r w:rsidRPr="0046714A">
        <w:rPr>
          <w:rFonts w:ascii="Arial Narrow" w:hAnsi="Arial Narrow"/>
          <w:noProof/>
          <w:sz w:val="24"/>
          <w:szCs w:val="24"/>
          <w:lang w:eastAsia="tr-TR"/>
        </w:rPr>
        <mc:AlternateContent>
          <mc:Choice Requires="wps">
            <w:drawing>
              <wp:anchor distT="45720" distB="45720" distL="114300" distR="114300" simplePos="0" relativeHeight="251660288" behindDoc="1" locked="0" layoutInCell="1" allowOverlap="1" wp14:anchorId="1C6D045A" wp14:editId="1D4CA3CD">
                <wp:simplePos x="0" y="0"/>
                <wp:positionH relativeFrom="margin">
                  <wp:posOffset>5260975</wp:posOffset>
                </wp:positionH>
                <wp:positionV relativeFrom="paragraph">
                  <wp:posOffset>234315</wp:posOffset>
                </wp:positionV>
                <wp:extent cx="2543810" cy="2059305"/>
                <wp:effectExtent l="0" t="0" r="8890" b="0"/>
                <wp:wrapTight wrapText="bothSides">
                  <wp:wrapPolygon edited="0">
                    <wp:start x="0" y="0"/>
                    <wp:lineTo x="0" y="21380"/>
                    <wp:lineTo x="21514" y="21380"/>
                    <wp:lineTo x="21514" y="0"/>
                    <wp:lineTo x="0" y="0"/>
                  </wp:wrapPolygon>
                </wp:wrapTight>
                <wp:docPr id="4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59305"/>
                        </a:xfrm>
                        <a:prstGeom prst="rect">
                          <a:avLst/>
                        </a:prstGeom>
                        <a:solidFill>
                          <a:srgbClr val="FFFFFF"/>
                        </a:solidFill>
                        <a:ln w="9525">
                          <a:noFill/>
                          <a:miter lim="800000"/>
                          <a:headEnd/>
                          <a:tailEnd/>
                        </a:ln>
                      </wps:spPr>
                      <wps:txbx>
                        <w:txbxContent>
                          <w:p w:rsidR="00C84126" w:rsidRDefault="00C84126" w:rsidP="00C84126">
                            <w:r>
                              <w:t>İLKOKUL ÇOCUĞU SIRADA RESMİ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D045A" id="_x0000_t202" coordsize="21600,21600" o:spt="202" path="m,l,21600r21600,l21600,xe">
                <v:stroke joinstyle="miter"/>
                <v:path gradientshapeok="t" o:connecttype="rect"/>
              </v:shapetype>
              <v:shape id="Metin Kutusu 2" o:spid="_x0000_s1026" type="#_x0000_t202" style="position:absolute;left:0;text-align:left;margin-left:414.25pt;margin-top:18.45pt;width:200.3pt;height:162.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" stroked="f">
                <v:textbox>
                  <w:txbxContent>
                    <w:p w:rsidR="00C84126" w:rsidRDefault="00C84126" w:rsidP="00C84126">
                      <w:r>
                        <w:t>İLKOKUL ÇOCUĞU SIRADA RESMİ</w:t>
                      </w:r>
                    </w:p>
                  </w:txbxContent>
                </v:textbox>
                <w10:wrap type="tight" anchorx="margin"/>
              </v:shape>
            </w:pict>
          </mc:Fallback>
        </mc:AlternateConten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noProof/>
          <w:sz w:val="24"/>
          <w:szCs w:val="24"/>
          <w:lang w:eastAsia="tr-TR"/>
        </w:rPr>
        <mc:AlternateContent>
          <mc:Choice Requires="wps">
            <w:drawing>
              <wp:anchor distT="45720" distB="45720" distL="114300" distR="114300" simplePos="0" relativeHeight="251659264" behindDoc="1" locked="0" layoutInCell="1" allowOverlap="1" wp14:anchorId="20349E4E" wp14:editId="1DA9DDF8">
                <wp:simplePos x="0" y="0"/>
                <wp:positionH relativeFrom="margin">
                  <wp:posOffset>-174929</wp:posOffset>
                </wp:positionH>
                <wp:positionV relativeFrom="paragraph">
                  <wp:posOffset>165293</wp:posOffset>
                </wp:positionV>
                <wp:extent cx="2543810" cy="2091055"/>
                <wp:effectExtent l="0" t="0" r="8890" b="4445"/>
                <wp:wrapTight wrapText="bothSides">
                  <wp:wrapPolygon edited="0">
                    <wp:start x="0" y="0"/>
                    <wp:lineTo x="0" y="21449"/>
                    <wp:lineTo x="21514" y="21449"/>
                    <wp:lineTo x="21514" y="0"/>
                    <wp:lineTo x="0" y="0"/>
                  </wp:wrapPolygon>
                </wp:wrapTight>
                <wp:docPr id="4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91055"/>
                        </a:xfrm>
                        <a:prstGeom prst="rect">
                          <a:avLst/>
                        </a:prstGeom>
                        <a:solidFill>
                          <a:srgbClr val="FFFFFF"/>
                        </a:solidFill>
                        <a:ln w="9525">
                          <a:noFill/>
                          <a:miter lim="800000"/>
                          <a:headEnd/>
                          <a:tailEnd/>
                        </a:ln>
                      </wps:spPr>
                      <wps:txbx>
                        <w:txbxContent>
                          <w:p w:rsidR="00C84126" w:rsidRDefault="00C84126" w:rsidP="00C84126">
                            <w:r>
                              <w:t>JİMNASTİK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49E4E" id="_x0000_s1027" type="#_x0000_t202" style="position:absolute;left:0;text-align:left;margin-left:-13.75pt;margin-top:13pt;width:200.3pt;height:16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" stroked="f">
                <v:textbox>
                  <w:txbxContent>
                    <w:p w:rsidR="00C84126" w:rsidRDefault="00C84126" w:rsidP="00C84126">
                      <w:r>
                        <w:t>JİMNASTİK</w:t>
                      </w:r>
                    </w:p>
                  </w:txbxContent>
                </v:textbox>
                <w10:wrap type="tight" anchorx="margin"/>
              </v:shape>
            </w:pict>
          </mc:Fallback>
        </mc:AlternateContent>
      </w:r>
      <w:r w:rsidRPr="0046714A">
        <w:rPr>
          <w:rFonts w:ascii="Arial Narrow" w:hAnsi="Arial Narrow"/>
          <w:sz w:val="24"/>
          <w:szCs w:val="24"/>
        </w:rPr>
        <w:t xml:space="preserve">Yedi yaşında yumuşak hamur tarzı malzemelerden gerçeğine uygun üç boyutlu nesneler yapmaya başlamalı. Bu konuda onu teşvik edin. Aynı zamanda var olmayan bir alet, araç, eşya veya canlı yapmaya çalışın. </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t>Oyuncak parçaları veya çeşitli nesneleri birleştirerek bir uzaylı figürü veya hayali bir hayvan yapa bilirsiniz. Bu aşamada istenen aslında bilindik bir nesnenin farklı, hayali bir şekilde kullanılmasını sağlamak. Bir nesneyi kaç kez betimleye biliyor. Mümkün olduğu kadar çoğaltın özelliklerini. Bu oyunu aslında sadece nesne ile oynamamalısınız. Aynı zamanda hayali ifadeler ile de oynaya bilirsiniz. Eski bir battaniye ile ne yapa biliriz ifadesini çoğaltın ve listeleyin. Yarış ortamı sağlayın; kim daha çok ifade bulacak şeklinde yarışlar yapın. Çocuğun ifadelerinde; akıcılık, özgünlük, sayısal sözel kavramlar, detaylandırma, ön yargılar, duyguları, anlaşılır, aksiyonlu, sentez içerikli, alışılmadık görsel perspektif, mizah, hayali gücü, sınırları taşma davranışları oluşturmaya çalışın.</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4 – 5 tane tek haneli sıralı olmayan sayıyı dizisini tek seferde tekrarlaya bilmeli.  Siz </w:t>
      </w:r>
      <w:proofErr w:type="gramStart"/>
      <w:r w:rsidRPr="0046714A">
        <w:rPr>
          <w:rFonts w:ascii="Arial Narrow" w:hAnsi="Arial Narrow"/>
          <w:sz w:val="24"/>
          <w:szCs w:val="24"/>
        </w:rPr>
        <w:t>3,8,5,2,6</w:t>
      </w:r>
      <w:proofErr w:type="gramEnd"/>
      <w:r w:rsidRPr="0046714A">
        <w:rPr>
          <w:rFonts w:ascii="Arial Narrow" w:hAnsi="Arial Narrow"/>
          <w:sz w:val="24"/>
          <w:szCs w:val="24"/>
        </w:rPr>
        <w:t xml:space="preserve"> dediğinizde oda tekrar ede bilmelidir. Bu onun belleği ile ilgili size bilgi verir. Bunu oyunlaştırarak kullana bilirsiniz. “5, 2 de” ifadesi sonrası söyleyeceğiniz her sayıyı 5 ve 2 ye ekleyerek tekrarlamasını isteyin kaç sayıyı hafızasında döndüre bildiğini bulun ve geliştirin.</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t>Görsel malzemede ki saçmalığı ayırt etmeleri gerekir. Özellikle karikatürler de ki gülünç gelen tarafları anlatmasını isteyin. Karikatür sağ ve sol beyin loblarında ki çekişme sonucu gülme refleksi doğar. Gerçekte olması imkânsız bir durumun gerçekte varmış gibi görülmesi ki bunu en iyi karikatürlerde görürüz. Bireyin sağ ve sol loblarında çekişmeye neden olur buda karikatürde kırılma noktası diye tabir eden bir duygu durumuna neden olur ve gülme refleksi oluşur. Çocuklarınız ile onları güldüren olay veya olgular ile konuşursanız onların gerçeklik algılarını güçlendirirsiniz. “Muz ile çilek arasında ki benzerlikler, ortak yanlar nelerdir” veya “kedi ile köpek arasında ki farklar nelerdir” şeklinde sorular sorun. Sorularınız sınıflandırma ihtiyacı içerecek şeklinde olmalıdır. Somuttan soyuta doğru ilerlemelidir. Bu dönemde özellikle soyut kavramlar ile ilgili çalışmalar yapa bilirsiniz. Vatan sevgisi, insana saygı gibi değerler konusunu somuttan soyuta doğru yaşantılara döke bilirsiniz.</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Yedi yaşından sonra çocuk okuma alışkanlığı gelişmiş olmalı. Okumalarında ana fikir tespiti veya kahramanın ne istediği soruları ile birlikte okuma sadece kâğıt üzerinde değil farkındalık olarak da gerçekleştirilmelidir. Farkındalık artırmak için çocuğa sen olsan ne yapardın soruları karakterler üzerinden sorula bilinir veya sence sonra ne olmuştur gibi </w:t>
      </w:r>
      <w:proofErr w:type="gramStart"/>
      <w:r w:rsidRPr="0046714A">
        <w:rPr>
          <w:rFonts w:ascii="Arial Narrow" w:hAnsi="Arial Narrow"/>
          <w:sz w:val="24"/>
          <w:szCs w:val="24"/>
        </w:rPr>
        <w:t>hikayeler</w:t>
      </w:r>
      <w:proofErr w:type="gramEnd"/>
      <w:r w:rsidRPr="0046714A">
        <w:rPr>
          <w:rFonts w:ascii="Arial Narrow" w:hAnsi="Arial Narrow"/>
          <w:sz w:val="24"/>
          <w:szCs w:val="24"/>
        </w:rPr>
        <w:t xml:space="preserve"> tamamlata bilinir. </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lastRenderedPageBreak/>
        <w:t xml:space="preserve"> Yazı araç ve gereçlerini düzenli kullanmaya alışmış en az 20 </w:t>
      </w:r>
      <w:proofErr w:type="spellStart"/>
      <w:r w:rsidRPr="0046714A">
        <w:rPr>
          <w:rFonts w:ascii="Arial Narrow" w:hAnsi="Arial Narrow"/>
          <w:sz w:val="24"/>
          <w:szCs w:val="24"/>
        </w:rPr>
        <w:t>dk</w:t>
      </w:r>
      <w:proofErr w:type="spellEnd"/>
      <w:r w:rsidRPr="0046714A">
        <w:rPr>
          <w:rFonts w:ascii="Arial Narrow" w:hAnsi="Arial Narrow"/>
          <w:sz w:val="24"/>
          <w:szCs w:val="24"/>
        </w:rPr>
        <w:t xml:space="preserve"> bir etkinliği devam ettire biliyor olmalıdır. </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Bu yaşta jimnastik hareketlerini zorlanmadan yapa bilmelidir. Denge oyuncaklarını rahatlıkla kullanır. Kendini ve ailesini tanıtır adresini bilir. İletişim araçlarını tanır kullanır. Belli başlı meslekleri tanır. Tüketici haklarını açıklar. Basit düzeyde alışverişleri yapar. Özellikle evde olacak kazaları bilir ve gerektiğinde aile fertlerini uyarır. Saati bilir, parayı kullanır. Günlük basit çizelgeler yapar ve bunları uygulamaya çalışa bilir. Çocuğunuzun gelişimi için artık benzerlikler ve farklılıklar ile ilgili açıklamaları beraber oyunlaştırın. “Kaşık ile çatalın benzer ve farklı yönlerini söyle” diye bilirsiniz bu sorular zamanla nicel yani soyut kavramlar üzerine doğru kaymalıdır. Yaptığı davranışlar ile ilgili sebep sonuç açıklamaları yapa bilmelidir. “Yemeği beklemeden sıcak yedim ağzım yandı” tarzı çıkarımlarda bulunmalı. </w:t>
      </w:r>
    </w:p>
    <w:p w:rsidR="00C84126" w:rsidRPr="0046714A" w:rsidRDefault="00C84126" w:rsidP="00C84126">
      <w:pPr>
        <w:shd w:val="clear" w:color="auto" w:fill="FFFFFF"/>
        <w:ind w:firstLine="360"/>
        <w:jc w:val="both"/>
        <w:rPr>
          <w:rFonts w:ascii="Arial Narrow" w:hAnsi="Arial Narrow"/>
          <w:sz w:val="24"/>
          <w:szCs w:val="24"/>
        </w:rPr>
      </w:pPr>
      <w:r w:rsidRPr="0046714A">
        <w:rPr>
          <w:rFonts w:ascii="Arial Narrow" w:hAnsi="Arial Narrow"/>
          <w:noProof/>
          <w:sz w:val="24"/>
          <w:szCs w:val="24"/>
          <w:lang w:eastAsia="tr-TR"/>
        </w:rPr>
        <mc:AlternateContent>
          <mc:Choice Requires="wps">
            <w:drawing>
              <wp:anchor distT="45720" distB="45720" distL="114300" distR="114300" simplePos="0" relativeHeight="251661312" behindDoc="1" locked="0" layoutInCell="1" allowOverlap="1" wp14:anchorId="18B53F73" wp14:editId="7C4FD5C5">
                <wp:simplePos x="0" y="0"/>
                <wp:positionH relativeFrom="margin">
                  <wp:posOffset>-252785</wp:posOffset>
                </wp:positionH>
                <wp:positionV relativeFrom="paragraph">
                  <wp:posOffset>112782</wp:posOffset>
                </wp:positionV>
                <wp:extent cx="2543810" cy="2091055"/>
                <wp:effectExtent l="0" t="0" r="8890" b="4445"/>
                <wp:wrapTight wrapText="bothSides">
                  <wp:wrapPolygon edited="0">
                    <wp:start x="0" y="0"/>
                    <wp:lineTo x="0" y="21449"/>
                    <wp:lineTo x="21514" y="21449"/>
                    <wp:lineTo x="21514" y="0"/>
                    <wp:lineTo x="0" y="0"/>
                  </wp:wrapPolygon>
                </wp:wrapTight>
                <wp:docPr id="4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91055"/>
                        </a:xfrm>
                        <a:prstGeom prst="rect">
                          <a:avLst/>
                        </a:prstGeom>
                        <a:solidFill>
                          <a:srgbClr val="FFFFFF"/>
                        </a:solidFill>
                        <a:ln w="9525">
                          <a:noFill/>
                          <a:miter lim="800000"/>
                          <a:headEnd/>
                          <a:tailEnd/>
                        </a:ln>
                      </wps:spPr>
                      <wps:txbx>
                        <w:txbxContent>
                          <w:p w:rsidR="00C84126" w:rsidRDefault="00C84126" w:rsidP="00C84126">
                            <w:r>
                              <w:t>ATATÜRK BAYRAĞI RESMİ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3F73" id="_x0000_s1028" type="#_x0000_t202" style="position:absolute;left:0;text-align:left;margin-left:-19.9pt;margin-top:8.9pt;width:200.3pt;height:16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" stroked="f">
                <v:textbox>
                  <w:txbxContent>
                    <w:p w:rsidR="00C84126" w:rsidRDefault="00C84126" w:rsidP="00C84126">
                      <w:r>
                        <w:t>ATATÜRK BAYRAĞI RESMİ</w:t>
                      </w:r>
                    </w:p>
                  </w:txbxContent>
                </v:textbox>
                <w10:wrap type="tight" anchorx="margin"/>
              </v:shape>
            </w:pict>
          </mc:Fallback>
        </mc:AlternateContent>
      </w:r>
      <w:r w:rsidRPr="0046714A">
        <w:rPr>
          <w:rFonts w:ascii="Arial Narrow" w:hAnsi="Arial Narrow"/>
          <w:sz w:val="24"/>
          <w:szCs w:val="24"/>
        </w:rPr>
        <w:t xml:space="preserve">Okuduğu bir metni veya dinlediği bir hikâyede ki anlatılmak istenen fikri sorun ve cevaplamalarında metinden ezbere birkaç cümle söylemesini değil ana fikri yakalamasına yönelik ifadeler bulması için uğraş sarf edin. </w:t>
      </w:r>
    </w:p>
    <w:p w:rsidR="00C84126" w:rsidRPr="0046714A" w:rsidRDefault="00C84126" w:rsidP="00C84126">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Zaman ve mekân farkındalığı olma. Yıl, ay, gün kavramlarını bilir ve kullanır. Atatürk’ü, Türk bayrağını, dini – milli bayramlarımızı ve İstiklal Marşımızı bilir, tanır. </w:t>
      </w:r>
    </w:p>
    <w:p w:rsidR="00C84126" w:rsidRPr="0046714A" w:rsidRDefault="00C84126" w:rsidP="00C84126">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Çevresini tanır, doğa olaylarını anlamlandırır. Haritada Türkiye’nin yerini göstere bilmelidir. </w:t>
      </w:r>
    </w:p>
    <w:p w:rsidR="00C84126" w:rsidRPr="0046714A" w:rsidRDefault="00C84126" w:rsidP="00C84126">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“Ben sana </w:t>
      </w:r>
      <w:proofErr w:type="gramStart"/>
      <w:r w:rsidRPr="0046714A">
        <w:rPr>
          <w:rFonts w:ascii="Arial Narrow" w:hAnsi="Arial Narrow"/>
          <w:sz w:val="24"/>
          <w:szCs w:val="24"/>
        </w:rPr>
        <w:t>5,2,7,3</w:t>
      </w:r>
      <w:proofErr w:type="gramEnd"/>
      <w:r w:rsidRPr="0046714A">
        <w:rPr>
          <w:rFonts w:ascii="Arial Narrow" w:hAnsi="Arial Narrow"/>
          <w:sz w:val="24"/>
          <w:szCs w:val="24"/>
        </w:rPr>
        <w:t xml:space="preserve"> dediğimde sen bana 3,7,2,5 diyeceksin” denir ve başkaca 4 karma sayı tekrarlanır. Bu çalışma söylenen tersine olacak şekilde de yaptırıla bilinir. 12 yaşına geldiğinde en az altı ritmik olamayan tek haneli sayıyı tekrar ede bilmelidir.</w:t>
      </w:r>
    </w:p>
    <w:p w:rsidR="00C84126" w:rsidRPr="0046714A" w:rsidRDefault="00C84126" w:rsidP="00C84126">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Çocuk dokuz yaşına gelmeden önce mutlaka dört işlemi öğrenmiş olmalıdır. Ritmik saymaları yapar ve dört işlemler ile problemler çözmeye başlar. </w:t>
      </w:r>
    </w:p>
    <w:p w:rsidR="00C84126" w:rsidRPr="0046714A" w:rsidRDefault="00C84126" w:rsidP="00C84126">
      <w:pPr>
        <w:shd w:val="clear" w:color="auto" w:fill="FFFFFF"/>
        <w:ind w:firstLine="708"/>
        <w:jc w:val="both"/>
        <w:rPr>
          <w:rFonts w:ascii="Arial Narrow" w:hAnsi="Arial Narrow"/>
          <w:sz w:val="24"/>
          <w:szCs w:val="24"/>
        </w:rPr>
      </w:pPr>
      <w:r w:rsidRPr="0046714A">
        <w:rPr>
          <w:rFonts w:ascii="Arial Narrow" w:hAnsi="Arial Narrow"/>
          <w:sz w:val="24"/>
          <w:szCs w:val="24"/>
        </w:rPr>
        <w:t xml:space="preserve">Bu kısma kadar genel olarak analiz sürecinde bireyin tanınması için yaş gruplarına göre tararken kullandıkları özelikler ele alındı. Bu özelliklerin gerekli olan yaşlarda yapılamaması veya erkence yapılması çocuğun yaşıtlarından farklı olduğunun bir göstergesi ola bilmektedir. Bu durumda bir uzman desteği almanızı öneririz. </w:t>
      </w:r>
    </w:p>
    <w:p w:rsidR="00C84126" w:rsidRPr="0046714A" w:rsidRDefault="00C84126" w:rsidP="00C84126">
      <w:pPr>
        <w:shd w:val="clear" w:color="auto" w:fill="FFFFFF"/>
        <w:jc w:val="both"/>
        <w:rPr>
          <w:rFonts w:ascii="Arial Narrow" w:hAnsi="Arial Narrow"/>
          <w:sz w:val="24"/>
          <w:szCs w:val="24"/>
        </w:rPr>
      </w:pPr>
    </w:p>
    <w:p w:rsidR="00C84126" w:rsidRPr="0046714A" w:rsidRDefault="00C84126" w:rsidP="00C84126">
      <w:pPr>
        <w:spacing w:before="240"/>
        <w:ind w:firstLine="426"/>
        <w:jc w:val="both"/>
        <w:rPr>
          <w:rFonts w:ascii="Arial Narrow" w:hAnsi="Arial Narrow"/>
          <w:sz w:val="24"/>
          <w:szCs w:val="24"/>
        </w:rPr>
      </w:pPr>
    </w:p>
    <w:p w:rsidR="00C84126" w:rsidRPr="0046714A" w:rsidRDefault="00C84126" w:rsidP="00C84126">
      <w:pPr>
        <w:spacing w:before="240"/>
        <w:ind w:firstLine="360"/>
        <w:jc w:val="both"/>
        <w:rPr>
          <w:rFonts w:ascii="Arial Narrow" w:hAnsi="Arial Narrow"/>
          <w:sz w:val="24"/>
          <w:szCs w:val="24"/>
        </w:rPr>
      </w:pPr>
    </w:p>
    <w:p w:rsidR="00C84126" w:rsidRPr="0046714A" w:rsidRDefault="00C84126" w:rsidP="00C84126">
      <w:pPr>
        <w:spacing w:before="240"/>
        <w:ind w:firstLine="360"/>
        <w:jc w:val="both"/>
        <w:rPr>
          <w:rFonts w:ascii="Arial Narrow" w:hAnsi="Arial Narrow"/>
          <w:sz w:val="24"/>
          <w:szCs w:val="24"/>
        </w:rPr>
      </w:pPr>
    </w:p>
    <w:p w:rsidR="00C84126" w:rsidRPr="0046714A" w:rsidRDefault="00C84126" w:rsidP="00C84126">
      <w:pPr>
        <w:spacing w:before="240"/>
        <w:ind w:firstLine="360"/>
        <w:jc w:val="both"/>
        <w:rPr>
          <w:rFonts w:ascii="Arial Narrow" w:hAnsi="Arial Narrow"/>
          <w:sz w:val="24"/>
          <w:szCs w:val="24"/>
        </w:rPr>
      </w:pPr>
    </w:p>
    <w:p w:rsidR="00143D24" w:rsidRPr="00C84126" w:rsidRDefault="00143D24" w:rsidP="00C84126">
      <w:pPr>
        <w:spacing w:before="240"/>
        <w:ind w:firstLine="360"/>
        <w:jc w:val="both"/>
        <w:rPr>
          <w:rFonts w:ascii="Arial Narrow" w:hAnsi="Arial Narrow"/>
          <w:sz w:val="24"/>
          <w:szCs w:val="24"/>
        </w:rPr>
      </w:pPr>
      <w:bookmarkStart w:id="0" w:name="_GoBack"/>
      <w:bookmarkEnd w:id="0"/>
    </w:p>
    <w:sectPr w:rsidR="00143D24" w:rsidRPr="00C84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26"/>
    <w:rsid w:val="00143D24"/>
    <w:rsid w:val="00C84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F22B-CE0B-47FB-B7CE-7D545020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2020-07-18T08:10:00Z</dcterms:created>
  <dcterms:modified xsi:type="dcterms:W3CDTF">2020-07-18T08:10:00Z</dcterms:modified>
</cp:coreProperties>
</file>